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3" w:rsidRDefault="00764393" w:rsidP="007643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 TURNIEJU TEQBALL</w:t>
      </w:r>
    </w:p>
    <w:p w:rsidR="00764393" w:rsidRPr="00764393" w:rsidRDefault="00764393" w:rsidP="00764393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764393">
        <w:rPr>
          <w:rStyle w:val="Pogrubienie"/>
          <w:rFonts w:asciiTheme="majorHAnsi" w:hAnsiTheme="majorHAnsi"/>
          <w:sz w:val="24"/>
          <w:szCs w:val="24"/>
          <w:u w:val="single"/>
        </w:rPr>
        <w:t>1. Cel:</w:t>
      </w:r>
    </w:p>
    <w:p w:rsidR="00764393" w:rsidRPr="00764393" w:rsidRDefault="00764393" w:rsidP="00764393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764393">
        <w:rPr>
          <w:rFonts w:asciiTheme="majorHAnsi" w:hAnsiTheme="majorHAnsi"/>
          <w:sz w:val="24"/>
          <w:szCs w:val="24"/>
        </w:rPr>
        <w:t>Cele turnieju:</w:t>
      </w:r>
    </w:p>
    <w:p w:rsidR="00764393" w:rsidRPr="00764393" w:rsidRDefault="00764393" w:rsidP="00764393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rPr>
          <w:rFonts w:asciiTheme="majorHAnsi" w:hAnsiTheme="majorHAnsi"/>
          <w:sz w:val="24"/>
          <w:szCs w:val="24"/>
        </w:rPr>
      </w:pPr>
      <w:r w:rsidRPr="00764393">
        <w:rPr>
          <w:rFonts w:asciiTheme="majorHAnsi" w:hAnsiTheme="majorHAnsi"/>
          <w:sz w:val="24"/>
          <w:szCs w:val="24"/>
        </w:rPr>
        <w:t xml:space="preserve">Popularyzacja </w:t>
      </w:r>
      <w:proofErr w:type="spellStart"/>
      <w:r>
        <w:rPr>
          <w:rFonts w:asciiTheme="majorHAnsi" w:hAnsiTheme="majorHAnsi"/>
          <w:sz w:val="24"/>
          <w:szCs w:val="24"/>
        </w:rPr>
        <w:t>teqball’a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764393">
        <w:rPr>
          <w:rFonts w:asciiTheme="majorHAnsi" w:hAnsiTheme="majorHAnsi"/>
          <w:sz w:val="24"/>
          <w:szCs w:val="24"/>
        </w:rPr>
        <w:t xml:space="preserve">wśród mieszkańców. </w:t>
      </w:r>
    </w:p>
    <w:p w:rsidR="00764393" w:rsidRPr="00764393" w:rsidRDefault="00764393" w:rsidP="00764393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rPr>
          <w:rFonts w:asciiTheme="majorHAnsi" w:hAnsiTheme="majorHAnsi"/>
          <w:sz w:val="24"/>
          <w:szCs w:val="24"/>
        </w:rPr>
      </w:pPr>
      <w:r w:rsidRPr="00764393">
        <w:rPr>
          <w:rFonts w:asciiTheme="majorHAnsi" w:hAnsiTheme="majorHAnsi"/>
          <w:sz w:val="24"/>
          <w:szCs w:val="24"/>
        </w:rPr>
        <w:t xml:space="preserve">Aktywne spędzanie czasu wolnego. </w:t>
      </w:r>
    </w:p>
    <w:p w:rsidR="00764393" w:rsidRPr="00764393" w:rsidRDefault="00764393" w:rsidP="00764393">
      <w:pPr>
        <w:numPr>
          <w:ilvl w:val="0"/>
          <w:numId w:val="3"/>
        </w:numPr>
        <w:shd w:val="clear" w:color="auto" w:fill="FFFFFF"/>
        <w:suppressAutoHyphens/>
        <w:spacing w:after="150"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764393">
        <w:rPr>
          <w:rFonts w:asciiTheme="majorHAnsi" w:hAnsiTheme="majorHAnsi"/>
          <w:sz w:val="24"/>
          <w:szCs w:val="24"/>
        </w:rPr>
        <w:t>Integracja dzieci, młodzieży i dorosłych.</w:t>
      </w:r>
    </w:p>
    <w:p w:rsidR="00764393" w:rsidRPr="00764393" w:rsidRDefault="00764393" w:rsidP="00764393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764393">
        <w:rPr>
          <w:rStyle w:val="Pogrubienie"/>
          <w:rFonts w:asciiTheme="majorHAnsi" w:hAnsiTheme="majorHAnsi"/>
          <w:sz w:val="24"/>
          <w:szCs w:val="24"/>
          <w:u w:val="single"/>
        </w:rPr>
        <w:t>2. Termin i miejsce:</w:t>
      </w:r>
    </w:p>
    <w:p w:rsidR="00764393" w:rsidRPr="00764393" w:rsidRDefault="00764393" w:rsidP="00764393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Turniej zostanie rozegrany </w:t>
      </w:r>
      <w:r w:rsidRPr="00764393">
        <w:rPr>
          <w:rFonts w:asciiTheme="majorHAnsi" w:hAnsiTheme="majorHAnsi"/>
          <w:sz w:val="24"/>
          <w:szCs w:val="24"/>
        </w:rPr>
        <w:t xml:space="preserve">w dniu </w:t>
      </w:r>
      <w:r>
        <w:rPr>
          <w:rFonts w:asciiTheme="majorHAnsi" w:hAnsiTheme="majorHAnsi"/>
          <w:sz w:val="24"/>
          <w:szCs w:val="24"/>
        </w:rPr>
        <w:t>30</w:t>
      </w:r>
      <w:r w:rsidRPr="0076439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lipca</w:t>
      </w:r>
      <w:r w:rsidRPr="00764393">
        <w:rPr>
          <w:rFonts w:asciiTheme="majorHAnsi" w:hAnsiTheme="majorHAnsi"/>
          <w:sz w:val="24"/>
          <w:szCs w:val="24"/>
        </w:rPr>
        <w:t xml:space="preserve"> 2022 roku </w:t>
      </w:r>
      <w:r w:rsidRPr="00B8769D">
        <w:rPr>
          <w:rFonts w:asciiTheme="majorHAnsi" w:hAnsiTheme="majorHAnsi"/>
          <w:sz w:val="24"/>
          <w:szCs w:val="24"/>
        </w:rPr>
        <w:t xml:space="preserve">o godzinie </w:t>
      </w:r>
      <w:r w:rsidR="00B8769D" w:rsidRPr="00B8769D">
        <w:rPr>
          <w:rFonts w:asciiTheme="majorHAnsi" w:hAnsiTheme="majorHAnsi"/>
          <w:sz w:val="24"/>
          <w:szCs w:val="24"/>
        </w:rPr>
        <w:t>19:3</w:t>
      </w:r>
      <w:r w:rsidRPr="00B8769D">
        <w:rPr>
          <w:rFonts w:asciiTheme="majorHAnsi" w:hAnsiTheme="majorHAnsi"/>
          <w:sz w:val="24"/>
          <w:szCs w:val="24"/>
        </w:rPr>
        <w:t xml:space="preserve">0 </w:t>
      </w:r>
      <w:r w:rsidR="004B2C78" w:rsidRPr="00B8769D">
        <w:rPr>
          <w:rFonts w:asciiTheme="majorHAnsi" w:hAnsiTheme="majorHAnsi"/>
          <w:sz w:val="24"/>
          <w:szCs w:val="24"/>
        </w:rPr>
        <w:t>na Stadionie Miejskim w Sierpcu.</w:t>
      </w:r>
    </w:p>
    <w:p w:rsidR="00764393" w:rsidRPr="00764393" w:rsidRDefault="00764393" w:rsidP="00764393">
      <w:pPr>
        <w:shd w:val="clear" w:color="auto" w:fill="FFFFFF"/>
        <w:spacing w:after="150"/>
        <w:jc w:val="both"/>
        <w:rPr>
          <w:rStyle w:val="Pogrubienie"/>
          <w:rFonts w:asciiTheme="majorHAnsi" w:hAnsiTheme="majorHAnsi" w:cs="Arial Unicode MS"/>
          <w:sz w:val="24"/>
          <w:szCs w:val="24"/>
          <w:u w:val="single"/>
        </w:rPr>
      </w:pPr>
      <w:r w:rsidRPr="00B8769D">
        <w:rPr>
          <w:rStyle w:val="Pogrubienie"/>
          <w:rFonts w:asciiTheme="majorHAnsi" w:hAnsiTheme="majorHAnsi"/>
          <w:sz w:val="24"/>
          <w:szCs w:val="24"/>
          <w:u w:val="single"/>
        </w:rPr>
        <w:t xml:space="preserve">3. Zgłoszenia zawodników </w:t>
      </w:r>
      <w:r w:rsidR="00B8769D" w:rsidRPr="00B8769D">
        <w:rPr>
          <w:rStyle w:val="Pogrubienie"/>
          <w:rFonts w:asciiTheme="majorHAnsi" w:hAnsiTheme="majorHAnsi"/>
          <w:sz w:val="24"/>
          <w:szCs w:val="24"/>
          <w:u w:val="single"/>
        </w:rPr>
        <w:t xml:space="preserve">pod adresem e-mail: </w:t>
      </w:r>
      <w:hyperlink r:id="rId6" w:history="1">
        <w:r w:rsidR="00B8769D" w:rsidRPr="00A17458">
          <w:rPr>
            <w:rStyle w:val="Hipercze"/>
            <w:rFonts w:asciiTheme="majorHAnsi" w:hAnsiTheme="majorHAnsi"/>
            <w:sz w:val="24"/>
            <w:szCs w:val="24"/>
          </w:rPr>
          <w:t>sport@mosir.sierpc.pl</w:t>
        </w:r>
      </w:hyperlink>
      <w:r w:rsidR="00B8769D">
        <w:rPr>
          <w:rStyle w:val="Pogrubienie"/>
          <w:rFonts w:asciiTheme="majorHAnsi" w:hAnsiTheme="majorHAnsi"/>
          <w:sz w:val="24"/>
          <w:szCs w:val="24"/>
          <w:u w:val="single"/>
        </w:rPr>
        <w:t xml:space="preserve"> lub w dniu zawodów do godziny 19:00.</w:t>
      </w:r>
    </w:p>
    <w:p w:rsidR="00764393" w:rsidRPr="00764393" w:rsidRDefault="00764393" w:rsidP="00764393">
      <w:pPr>
        <w:shd w:val="clear" w:color="auto" w:fill="FFFFFF"/>
        <w:spacing w:after="150"/>
        <w:rPr>
          <w:rStyle w:val="Pogrubienie"/>
          <w:rFonts w:asciiTheme="majorHAnsi" w:hAnsiTheme="majorHAnsi" w:cs="Arial Unicode MS"/>
          <w:sz w:val="24"/>
          <w:szCs w:val="24"/>
          <w:u w:val="single"/>
        </w:rPr>
      </w:pPr>
      <w:r w:rsidRPr="00764393">
        <w:rPr>
          <w:rStyle w:val="Pogrubienie"/>
          <w:rFonts w:asciiTheme="majorHAnsi" w:hAnsiTheme="majorHAnsi" w:cs="Arial Unicode MS"/>
          <w:sz w:val="24"/>
          <w:szCs w:val="24"/>
          <w:u w:val="single"/>
        </w:rPr>
        <w:t xml:space="preserve"> </w:t>
      </w:r>
    </w:p>
    <w:p w:rsidR="00764393" w:rsidRPr="00764393" w:rsidRDefault="00764393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 w:rsidRPr="00764393">
        <w:rPr>
          <w:rStyle w:val="Pogrubienie"/>
          <w:rFonts w:asciiTheme="majorHAnsi" w:hAnsiTheme="majorHAnsi" w:cs="Arial Unicode MS"/>
          <w:sz w:val="24"/>
          <w:szCs w:val="24"/>
          <w:u w:val="single"/>
        </w:rPr>
        <w:t xml:space="preserve">4. </w:t>
      </w:r>
      <w:r w:rsidRPr="00764393">
        <w:rPr>
          <w:rStyle w:val="Pogrubienie"/>
          <w:rFonts w:asciiTheme="majorHAnsi" w:hAnsiTheme="majorHAnsi"/>
          <w:sz w:val="24"/>
          <w:szCs w:val="24"/>
          <w:u w:val="single"/>
        </w:rPr>
        <w:t>System rozgrywek i zasady gry:</w:t>
      </w:r>
    </w:p>
    <w:p w:rsidR="00764393" w:rsidRPr="00764393" w:rsidRDefault="00764393" w:rsidP="00764393">
      <w:pPr>
        <w:shd w:val="clear" w:color="auto" w:fill="FFFFFF"/>
        <w:spacing w:after="150"/>
        <w:jc w:val="both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Czas trwania turnieju uzależniony jest od li</w:t>
      </w:r>
      <w:r w:rsidR="009A662E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czby zgłoszonych uczestników. </w:t>
      </w: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Mecze </w:t>
      </w:r>
      <w:r w:rsidR="00B8769D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rozgrywane są do 1 zwycięskiego seta</w:t>
      </w: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.</w:t>
      </w:r>
      <w:r w:rsidR="00B8769D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</w:t>
      </w:r>
      <w:r w:rsidR="009A662E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Sety rozgrywane są do 20</w:t>
      </w: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punktów zdobytych przez jedną </w:t>
      </w:r>
      <w:r w:rsidR="00444960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ze stron; przy wyniku seta 19:19 </w:t>
      </w: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set trwa do osiągnięcia przewagi 2 punktów jednej ze stron. Ideą rozgrywek jest stworzenie kategorii OPEN. W fazie pucharowej (finałowej) moż</w:t>
      </w:r>
      <w:r w:rsidR="00B8769D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e nastąpić wydłużenie setów do 2</w:t>
      </w:r>
      <w:bookmarkStart w:id="0" w:name="_GoBack"/>
      <w:bookmarkEnd w:id="0"/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zwycięskich. </w:t>
      </w:r>
    </w:p>
    <w:p w:rsidR="00764393" w:rsidRPr="00764393" w:rsidRDefault="00764393" w:rsidP="00764393">
      <w:pPr>
        <w:shd w:val="clear" w:color="auto" w:fill="FFFFFF"/>
        <w:spacing w:after="150"/>
        <w:jc w:val="both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</w:p>
    <w:p w:rsidR="00764393" w:rsidRPr="00764393" w:rsidRDefault="00764393" w:rsidP="00764393">
      <w:pPr>
        <w:shd w:val="clear" w:color="auto" w:fill="FFFFFF"/>
        <w:spacing w:after="150"/>
        <w:jc w:val="both"/>
        <w:rPr>
          <w:rStyle w:val="Pogrubienie"/>
          <w:rFonts w:asciiTheme="majorHAnsi" w:hAnsiTheme="majorHAnsi" w:cs="Arial Unicode MS"/>
          <w:sz w:val="24"/>
          <w:szCs w:val="24"/>
          <w:u w:val="single"/>
        </w:rPr>
      </w:pPr>
    </w:p>
    <w:p w:rsidR="00764393" w:rsidRPr="00764393" w:rsidRDefault="00764393" w:rsidP="00764393">
      <w:pPr>
        <w:shd w:val="clear" w:color="auto" w:fill="FFFFFF"/>
        <w:spacing w:after="150"/>
        <w:rPr>
          <w:rStyle w:val="Pogrubienie"/>
          <w:rFonts w:asciiTheme="majorHAnsi" w:hAnsiTheme="majorHAnsi" w:cs="Arial Unicode MS"/>
          <w:sz w:val="24"/>
          <w:szCs w:val="24"/>
          <w:u w:val="single"/>
        </w:rPr>
      </w:pPr>
      <w:r w:rsidRPr="00764393">
        <w:rPr>
          <w:rStyle w:val="Pogrubienie"/>
          <w:rFonts w:asciiTheme="majorHAnsi" w:hAnsiTheme="majorHAnsi" w:cs="Arial Unicode MS"/>
          <w:sz w:val="24"/>
          <w:szCs w:val="24"/>
          <w:u w:val="single"/>
        </w:rPr>
        <w:t xml:space="preserve"> </w:t>
      </w:r>
    </w:p>
    <w:p w:rsidR="00764393" w:rsidRPr="00764393" w:rsidRDefault="00764393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 w:rsidRPr="00764393">
        <w:rPr>
          <w:rStyle w:val="Pogrubienie"/>
          <w:rFonts w:asciiTheme="majorHAnsi" w:hAnsiTheme="majorHAnsi" w:cs="Arial Unicode MS"/>
          <w:sz w:val="24"/>
          <w:szCs w:val="24"/>
          <w:u w:val="single"/>
        </w:rPr>
        <w:t xml:space="preserve">5. </w:t>
      </w:r>
      <w:r w:rsidRPr="00764393">
        <w:rPr>
          <w:rStyle w:val="Pogrubienie"/>
          <w:rFonts w:asciiTheme="majorHAnsi" w:hAnsiTheme="majorHAnsi"/>
          <w:sz w:val="24"/>
          <w:szCs w:val="24"/>
          <w:u w:val="single"/>
        </w:rPr>
        <w:t>Postanowienia końcowe:</w:t>
      </w:r>
    </w:p>
    <w:p w:rsidR="00764393" w:rsidRPr="00764393" w:rsidRDefault="00764393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1. Wszystkich zawodników obowiązuje strój sportowy oraz obuwie</w:t>
      </w:r>
      <w:r w:rsidR="009A662E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sportowe. </w:t>
      </w:r>
    </w:p>
    <w:p w:rsidR="00764393" w:rsidRPr="00764393" w:rsidRDefault="009A662E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2</w:t>
      </w:r>
      <w:r w:rsidR="00764393"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. Sprawy sporne wynikłe w czasie trwania turnieju rozstrzyga organizator. </w:t>
      </w:r>
    </w:p>
    <w:p w:rsidR="00764393" w:rsidRPr="00764393" w:rsidRDefault="009A662E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3</w:t>
      </w:r>
      <w:r w:rsidR="00764393"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. Uczestnicy turnieju są zobowiązani do przestrzegania zasad i regulaminów ustalonych przez gospodarza obiektu i organizatora turnieju.  </w:t>
      </w:r>
    </w:p>
    <w:p w:rsidR="00764393" w:rsidRPr="00764393" w:rsidRDefault="009A662E" w:rsidP="00764393">
      <w:pPr>
        <w:shd w:val="clear" w:color="auto" w:fill="FFFFFF"/>
        <w:spacing w:after="150"/>
        <w:rPr>
          <w:rStyle w:val="Pogrubienie"/>
          <w:rFonts w:asciiTheme="majorHAnsi" w:hAnsiTheme="majorHAnsi"/>
          <w:b w:val="0"/>
          <w:bCs w:val="0"/>
          <w:sz w:val="24"/>
          <w:szCs w:val="24"/>
        </w:rPr>
      </w:pPr>
      <w:r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4</w:t>
      </w:r>
      <w:r w:rsidR="00764393"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>. Organizator nie ponosi odpowiedzialności za rzeczy zagubione lub pozostawione w obiekcie.</w:t>
      </w:r>
    </w:p>
    <w:p w:rsidR="00764393" w:rsidRPr="00764393" w:rsidRDefault="009A662E" w:rsidP="00764393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 5</w:t>
      </w:r>
      <w:r w:rsidR="00764393" w:rsidRPr="00764393">
        <w:rPr>
          <w:rStyle w:val="Pogrubienie"/>
          <w:rFonts w:asciiTheme="majorHAnsi" w:hAnsiTheme="majorHAnsi"/>
          <w:b w:val="0"/>
          <w:bCs w:val="0"/>
          <w:sz w:val="24"/>
          <w:szCs w:val="24"/>
        </w:rPr>
        <w:t xml:space="preserve">. Organizator nie ponosi odpowiedzialności za kontuzje, wypadki, problemy zdrowotne uczestników podczas trwania zawodów. Zawodnik startuje na własną odpowiedzialność. </w:t>
      </w:r>
    </w:p>
    <w:p w:rsidR="00764393" w:rsidRPr="00A102F8" w:rsidRDefault="00764393" w:rsidP="00764393">
      <w:pPr>
        <w:shd w:val="clear" w:color="auto" w:fill="FFFFFF"/>
        <w:spacing w:after="150"/>
      </w:pPr>
    </w:p>
    <w:p w:rsidR="00764393" w:rsidRPr="00A102F8" w:rsidRDefault="00764393" w:rsidP="00764393">
      <w:pPr>
        <w:shd w:val="clear" w:color="auto" w:fill="FFFFFF"/>
        <w:spacing w:after="150"/>
      </w:pPr>
    </w:p>
    <w:p w:rsidR="00764393" w:rsidRPr="00764393" w:rsidRDefault="00764393" w:rsidP="00764393">
      <w:pPr>
        <w:ind w:left="720"/>
        <w:rPr>
          <w:sz w:val="24"/>
          <w:szCs w:val="24"/>
        </w:rPr>
      </w:pPr>
    </w:p>
    <w:sectPr w:rsidR="00764393" w:rsidRPr="0076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">
    <w:nsid w:val="08A43D02"/>
    <w:multiLevelType w:val="hybridMultilevel"/>
    <w:tmpl w:val="A46C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1966"/>
    <w:multiLevelType w:val="hybridMultilevel"/>
    <w:tmpl w:val="BE9A97F6"/>
    <w:lvl w:ilvl="0" w:tplc="F3385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466E9"/>
    <w:multiLevelType w:val="hybridMultilevel"/>
    <w:tmpl w:val="2A041F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3"/>
    <w:rsid w:val="00444960"/>
    <w:rsid w:val="004B2C78"/>
    <w:rsid w:val="005614DB"/>
    <w:rsid w:val="00764393"/>
    <w:rsid w:val="009A662E"/>
    <w:rsid w:val="00B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4393"/>
    <w:rPr>
      <w:b/>
      <w:bCs/>
    </w:rPr>
  </w:style>
  <w:style w:type="paragraph" w:styleId="Akapitzlist">
    <w:name w:val="List Paragraph"/>
    <w:basedOn w:val="Normalny"/>
    <w:uiPriority w:val="34"/>
    <w:qFormat/>
    <w:rsid w:val="00764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64393"/>
    <w:rPr>
      <w:b/>
      <w:bCs/>
    </w:rPr>
  </w:style>
  <w:style w:type="paragraph" w:styleId="Akapitzlist">
    <w:name w:val="List Paragraph"/>
    <w:basedOn w:val="Normalny"/>
    <w:uiPriority w:val="34"/>
    <w:qFormat/>
    <w:rsid w:val="00764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mosir.sierp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Staz</cp:lastModifiedBy>
  <cp:revision>4</cp:revision>
  <dcterms:created xsi:type="dcterms:W3CDTF">2022-07-12T08:56:00Z</dcterms:created>
  <dcterms:modified xsi:type="dcterms:W3CDTF">2022-07-13T08:56:00Z</dcterms:modified>
</cp:coreProperties>
</file>